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18CB" w14:textId="4B985CD7" w:rsidR="00D07FED" w:rsidRPr="008D4BC3" w:rsidRDefault="00D07FED" w:rsidP="008D4BC3">
      <w:pPr>
        <w:spacing w:before="33"/>
        <w:ind w:right="55"/>
        <w:rPr>
          <w:b/>
          <w:w w:val="99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7B406E79" w14:textId="438F0FF0" w:rsidR="008D4BC3" w:rsidRDefault="008D4BC3" w:rsidP="00D07FED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w:drawing>
          <wp:inline distT="0" distB="0" distL="0" distR="0" wp14:anchorId="320C3623" wp14:editId="58A16AE7">
            <wp:extent cx="628650" cy="6953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3EA51" w14:textId="1C85A741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ΕΛΛΗΝΙΚΗ ΔΗΜΟΚΡΑΤΙΑ                                                                                                                </w:t>
      </w:r>
    </w:p>
    <w:p w14:paraId="0A70FFA5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ΔΗΜΟΣ ΚΑΒΑΛΑΣ                                                                                           </w:t>
      </w:r>
    </w:p>
    <w:p w14:paraId="2C0C1BBC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Δ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ΙΕΥΘΥ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ΝΣΗ ΟΙΚΟΝΟΜΙΚΩΝ                                               </w:t>
      </w:r>
    </w:p>
    <w:p w14:paraId="6790B703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ΤΜΗΜΑ ΠΡΟΜΗΘΕΙΩΝ</w:t>
      </w:r>
    </w:p>
    <w:p w14:paraId="35C9E560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0A2A44">
        <w:rPr>
          <w:rFonts w:asciiTheme="minorHAnsi" w:hAnsiTheme="minorHAnsi" w:cstheme="minorHAnsi"/>
          <w:b/>
          <w:sz w:val="22"/>
          <w:szCs w:val="22"/>
          <w:lang w:val="el-GR" w:eastAsia="el-GR"/>
        </w:rPr>
        <w:t>ΚΩΝΣΤΑΝΤΙΝΟΥ ΠΑΛΑΙΟΛΟΓΟΥ 4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, Τ.Κ. 65403</w:t>
      </w:r>
    </w:p>
    <w:p w14:paraId="1D71744F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Πληροφορίες: </w:t>
      </w:r>
      <w:proofErr w:type="spellStart"/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Χινίσογλου</w:t>
      </w:r>
      <w:proofErr w:type="spellEnd"/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Δέσποινα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652DEA5E" w14:textId="77777777" w:rsidR="00267EFF" w:rsidRDefault="007714B9" w:rsidP="003C5DBE">
      <w:pPr>
        <w:spacing w:after="120"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Τηλέφωνο: 2513 500 </w:t>
      </w:r>
      <w:r w:rsidRPr="005A409E">
        <w:rPr>
          <w:rFonts w:asciiTheme="minorHAnsi" w:hAnsiTheme="minorHAnsi" w:cstheme="minorHAnsi"/>
          <w:b/>
          <w:sz w:val="22"/>
          <w:szCs w:val="22"/>
          <w:lang w:val="el-GR" w:eastAsia="el-GR"/>
        </w:rPr>
        <w:t>0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82    </w:t>
      </w:r>
    </w:p>
    <w:p w14:paraId="4C60AD72" w14:textId="348374D8" w:rsidR="003C5DBE" w:rsidRPr="00CA67EE" w:rsidRDefault="003C5DBE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eastAsia="el-GR"/>
        </w:rPr>
        <w:t>Email</w:t>
      </w: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: </w:t>
      </w:r>
      <w:hyperlink r:id="rId9" w:history="1"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supplies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@</w:t>
        </w:r>
        <w:proofErr w:type="spellStart"/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kavala</w:t>
        </w:r>
        <w:proofErr w:type="spellEnd"/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584AFE6D" w14:textId="6DFB8518" w:rsidR="00D90CEE" w:rsidRPr="00CA67EE" w:rsidRDefault="007714B9" w:rsidP="00205FD6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pacing w:val="44"/>
          <w:sz w:val="22"/>
          <w:szCs w:val="22"/>
          <w:lang w:val="el-GR"/>
        </w:rPr>
        <w:t xml:space="preserve"> </w:t>
      </w:r>
    </w:p>
    <w:p w14:paraId="2D8513B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https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:// </w:t>
      </w:r>
      <w:hyperlink r:id="rId10" w:history="1"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www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C80C9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14:paraId="6551CE62" w14:textId="295158CA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NUTS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67EFF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Pr="00267EFF">
        <w:rPr>
          <w:rFonts w:asciiTheme="minorHAnsi" w:hAnsiTheme="minorHAnsi" w:cstheme="minorHAnsi"/>
          <w:b/>
          <w:sz w:val="22"/>
          <w:szCs w:val="22"/>
        </w:rPr>
        <w:t>L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 515    </w:t>
      </w:r>
    </w:p>
    <w:p w14:paraId="500F779C" w14:textId="4605EE04" w:rsidR="00D90CEE" w:rsidRPr="00CA67EE" w:rsidRDefault="00D90CEE" w:rsidP="00D90CEE">
      <w:pPr>
        <w:spacing w:before="1" w:line="200" w:lineRule="exact"/>
        <w:ind w:left="120" w:right="4024"/>
        <w:rPr>
          <w:rFonts w:asciiTheme="minorHAnsi" w:hAnsiTheme="minorHAnsi" w:cstheme="minorHAnsi"/>
          <w:b/>
          <w:sz w:val="22"/>
          <w:szCs w:val="22"/>
        </w:rPr>
      </w:pPr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6C8312" w14:textId="77777777" w:rsidR="00D90CEE" w:rsidRPr="00CA67EE" w:rsidRDefault="00D90CEE" w:rsidP="00D90CEE">
      <w:pPr>
        <w:spacing w:line="200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779DFF01" w14:textId="6F9F1762" w:rsidR="004A3A1E" w:rsidRPr="004A3A1E" w:rsidRDefault="00D90CEE" w:rsidP="004A3A1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</w:pP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ΠΕΡ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ΛΗΨ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Δ</w:t>
      </w:r>
      <w:r w:rsidRPr="002F4912">
        <w:rPr>
          <w:rFonts w:asciiTheme="minorHAnsi" w:eastAsia="Arial" w:hAnsiTheme="minorHAnsi" w:cstheme="minorHAnsi"/>
          <w:b/>
          <w:spacing w:val="3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6"/>
          <w:sz w:val="22"/>
          <w:szCs w:val="22"/>
          <w:lang w:val="el-GR"/>
        </w:rPr>
        <w:t>Α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Κ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ΗΡΥ</w:t>
      </w:r>
      <w:r w:rsidRPr="002F4912">
        <w:rPr>
          <w:rFonts w:asciiTheme="minorHAnsi" w:eastAsia="Arial" w:hAnsiTheme="minorHAnsi" w:cstheme="minorHAnsi"/>
          <w:b/>
          <w:spacing w:val="2"/>
          <w:sz w:val="22"/>
          <w:szCs w:val="22"/>
          <w:lang w:val="el-GR"/>
        </w:rPr>
        <w:t>Ξ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Σ</w:t>
      </w:r>
      <w:r w:rsidRPr="002F4912">
        <w:rPr>
          <w:rFonts w:asciiTheme="minorHAnsi" w:eastAsia="Arial" w:hAnsiTheme="minorHAnsi" w:cstheme="minorHAnsi"/>
          <w:b/>
          <w:spacing w:val="-11"/>
          <w:sz w:val="22"/>
          <w:szCs w:val="22"/>
          <w:lang w:val="el-GR"/>
        </w:rPr>
        <w:t xml:space="preserve">  </w:t>
      </w:r>
      <w:proofErr w:type="spellStart"/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>Aνοιχτού</w:t>
      </w:r>
      <w:proofErr w:type="spellEnd"/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Ηλεκτρονικού Διαγωνισμού κάτω των ορίων για την </w:t>
      </w:r>
      <w:bookmarkStart w:id="0" w:name="_Hlk112318025"/>
      <w:r w:rsidR="004A3A1E" w:rsidRPr="004A3A1E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«Προμήθεια</w:t>
      </w:r>
      <w:bookmarkEnd w:id="0"/>
      <w:r w:rsidR="0044023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εξοπλισμού κτιρίων και ακάλυπτου χώρου στο χερσαίο τείχος του Δήμου Καβάλας</w:t>
      </w:r>
      <w:r w:rsidR="009C5B8D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»</w:t>
      </w:r>
      <w:r w:rsidR="004A3A1E" w:rsidRPr="004A3A1E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, </w:t>
      </w:r>
      <w:r w:rsidR="00676AB2" w:rsidRPr="0096045C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(ΟΠΣ </w:t>
      </w:r>
      <w:r w:rsidR="0096045C" w:rsidRPr="0096045C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5009769</w:t>
      </w:r>
      <w:r w:rsidR="00676AB2" w:rsidRPr="0096045C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)</w:t>
      </w:r>
      <w:r w:rsidR="00676AB2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</w:t>
      </w:r>
      <w:r w:rsidR="004A3A1E" w:rsidRPr="004A3A1E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διάρκειας  </w:t>
      </w:r>
      <w:r w:rsidR="00701551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τεσσάρων </w:t>
      </w:r>
      <w:r w:rsidR="00701551" w:rsidRPr="00701551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(4) </w:t>
      </w:r>
      <w:r w:rsidR="00701551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</w:t>
      </w:r>
      <w:r w:rsidR="00A01304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μ</w:t>
      </w:r>
      <w:r w:rsidR="0044023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ην</w:t>
      </w:r>
      <w:r w:rsidR="004A3A1E" w:rsidRPr="004A3A1E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ών από  την υπογραφή της σύμβασης και  την ανάρτησή της στο ΚΗΜΔΗΣ.</w:t>
      </w:r>
    </w:p>
    <w:p w14:paraId="47E0686F" w14:textId="77777777" w:rsidR="00695CD1" w:rsidRDefault="00695CD1" w:rsidP="0006405C">
      <w:pPr>
        <w:spacing w:before="10"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11BB2A0D" w14:textId="3CA0060E" w:rsidR="0006405C" w:rsidRPr="00695CD1" w:rsidRDefault="00695CD1" w:rsidP="0006405C">
      <w:pPr>
        <w:spacing w:before="10" w:line="200" w:lineRule="exac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0A7CFE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ΣΥΣΤΗΜΙΚΟΣ ΑΡΙΘΜΟΣ ΕΣΗΔΗΣ: </w:t>
      </w:r>
      <w:r w:rsidR="000A7CFE" w:rsidRPr="00925620">
        <w:rPr>
          <w:rFonts w:asciiTheme="minorHAnsi" w:hAnsiTheme="minorHAnsi" w:cstheme="minorHAnsi"/>
          <w:b/>
          <w:bCs/>
          <w:sz w:val="22"/>
          <w:szCs w:val="22"/>
          <w:lang w:val="el-GR"/>
        </w:rPr>
        <w:t>194668</w:t>
      </w:r>
      <w:r w:rsidRPr="000A7CFE">
        <w:rPr>
          <w:rFonts w:asciiTheme="minorHAnsi" w:hAnsiTheme="minorHAnsi" w:cstheme="minorHAnsi"/>
          <w:b/>
          <w:bCs/>
          <w:sz w:val="22"/>
          <w:szCs w:val="22"/>
          <w:lang w:val="el-GR"/>
        </w:rPr>
        <w:t>.</w:t>
      </w:r>
    </w:p>
    <w:p w14:paraId="3006A354" w14:textId="77777777" w:rsidR="00D90CEE" w:rsidRPr="002F4912" w:rsidRDefault="00D90CEE" w:rsidP="0006405C">
      <w:pPr>
        <w:ind w:right="55"/>
        <w:rPr>
          <w:rFonts w:asciiTheme="minorHAnsi" w:hAnsiTheme="minorHAnsi" w:cstheme="minorHAnsi"/>
          <w:sz w:val="22"/>
          <w:szCs w:val="22"/>
          <w:lang w:val="el-GR"/>
        </w:rPr>
      </w:pPr>
    </w:p>
    <w:p w14:paraId="7D07255A" w14:textId="5CDC0132" w:rsidR="001B4B5C" w:rsidRPr="00EF739D" w:rsidRDefault="00883415" w:rsidP="00D002D6">
      <w:pPr>
        <w:spacing w:line="360" w:lineRule="auto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D90CEE"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Δή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χ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β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λ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ς,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υπ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ψ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τ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π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’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proofErr w:type="spellStart"/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θμ</w:t>
      </w:r>
      <w:proofErr w:type="spellEnd"/>
      <w:r w:rsidR="00D90CEE" w:rsidRPr="00925620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D90CEE" w:rsidRPr="00925620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925620" w:rsidRPr="00925620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>194</w:t>
      </w:r>
      <w:r w:rsidR="00D91CB7" w:rsidRPr="00925620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>/2023</w:t>
      </w:r>
      <w:r w:rsidR="00D91CB7" w:rsidRPr="00925620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DA3264" w:rsidRPr="00925620">
        <w:rPr>
          <w:rFonts w:asciiTheme="minorHAnsi" w:hAnsiTheme="minorHAnsi" w:cstheme="minorHAnsi"/>
          <w:spacing w:val="6"/>
          <w:sz w:val="22"/>
          <w:szCs w:val="22"/>
          <w:lang w:val="el-GR"/>
        </w:rPr>
        <w:t>(</w:t>
      </w:r>
      <w:r w:rsidR="00DA3264" w:rsidRPr="00925620">
        <w:rPr>
          <w:rFonts w:ascii="Calibri" w:eastAsia="SimSun" w:hAnsi="Calibri" w:cs="Calibri"/>
          <w:b/>
          <w:bCs/>
          <w:sz w:val="22"/>
          <w:szCs w:val="22"/>
          <w:lang w:val="el-GR" w:eastAsia="ar-SA"/>
        </w:rPr>
        <w:t xml:space="preserve">ΑΔΑ: </w:t>
      </w:r>
      <w:r w:rsidR="00505FF1" w:rsidRPr="00505FF1">
        <w:rPr>
          <w:rFonts w:ascii="Calibri" w:eastAsia="SimSun" w:hAnsi="Calibri" w:cs="Calibri"/>
          <w:b/>
          <w:bCs/>
          <w:sz w:val="22"/>
          <w:szCs w:val="22"/>
          <w:lang w:val="el-GR" w:eastAsia="ar-SA"/>
        </w:rPr>
        <w:t>64Μ7ΩΕ6-Υ1Ρ)</w:t>
      </w:r>
      <w:r w:rsidR="00DA3264" w:rsidRPr="00925620">
        <w:rPr>
          <w:rFonts w:ascii="Calibri" w:eastAsia="SimSun" w:hAnsi="Calibri" w:cs="Calibri"/>
          <w:b/>
          <w:bCs/>
          <w:sz w:val="22"/>
          <w:szCs w:val="22"/>
          <w:lang w:val="el-GR" w:eastAsia="ar-SA"/>
        </w:rPr>
        <w:t>)</w:t>
      </w:r>
      <w:r w:rsidR="00DA3264">
        <w:rPr>
          <w:rFonts w:ascii="Calibri" w:eastAsia="SimSun" w:hAnsi="Calibri" w:cs="Calibri"/>
          <w:b/>
          <w:bCs/>
          <w:sz w:val="22"/>
          <w:szCs w:val="22"/>
          <w:lang w:val="el-GR" w:eastAsia="ar-SA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D90CEE" w:rsidRPr="002F4912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Οι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ονομ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ή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ιτρ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ή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ς,</w:t>
      </w:r>
      <w:r w:rsidR="00D90CEE" w:rsidRPr="002F4912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FB6589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εγκρίθηκαν η 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«Προμήθεια εξοπλισμού κτιρίων και ακάλυπτου χώρου στο χερσαίο τείχος του Δήμου Καβάλας</w:t>
      </w:r>
      <w:r w:rsidR="009C5B8D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»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, (</w:t>
      </w:r>
      <w:r w:rsidR="003E0A8C" w:rsidRPr="0011655D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ΟΠΣ </w:t>
      </w:r>
      <w:r w:rsidR="0016655B" w:rsidRPr="0011655D">
        <w:rPr>
          <w:rFonts w:ascii="Calibri" w:eastAsia="SimSun" w:hAnsi="Calibri" w:cs="Calibri"/>
          <w:b/>
          <w:bCs/>
          <w:sz w:val="22"/>
          <w:szCs w:val="24"/>
          <w:lang w:val="el-GR" w:eastAsia="ar-SA"/>
        </w:rPr>
        <w:t>5009769</w:t>
      </w:r>
      <w:r w:rsidR="00710E52" w:rsidRPr="00710E52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)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διάρκειας </w:t>
      </w:r>
      <w:r w:rsidR="00701551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τεσσάρων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</w:t>
      </w:r>
      <w:r w:rsidR="00701551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(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4</w:t>
      </w:r>
      <w:r w:rsidR="00701551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)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μηνών  από  την υπογραφή της σύμβασης και  την ανάρτησή της στο ΚΗΜΔΗΣ</w:t>
      </w:r>
      <w:r w:rsidR="00610214" w:rsidRPr="009C5B8D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,</w:t>
      </w:r>
      <w:r w:rsidR="00334AEB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>τα έγγραφα της σύμβασης, οι όροι του διαγωνισμού καθώς και τη</w:t>
      </w:r>
      <w:r w:rsidR="00F7795E">
        <w:rPr>
          <w:rFonts w:asciiTheme="minorHAnsi" w:hAnsiTheme="minorHAnsi" w:cstheme="minorHAnsi"/>
          <w:spacing w:val="-3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ανάληψη υποχρέωσης και διάθεσης της σχετικής πίστωσης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, 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ύ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145446">
        <w:rPr>
          <w:rFonts w:asciiTheme="minorHAnsi" w:hAnsiTheme="minorHAnsi" w:cstheme="minorHAnsi"/>
          <w:sz w:val="22"/>
          <w:szCs w:val="22"/>
          <w:lang w:val="el-GR"/>
        </w:rPr>
        <w:t>ανοιχτό ηλεκτρονικό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ων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ρα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ες π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με </w:t>
      </w:r>
      <w:r w:rsidR="00D90CEE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κριτήριο κατακύρωσης την </w:t>
      </w:r>
      <w:r w:rsidR="0021234F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πλέον συμφέρουσα από οικονομική άποψη προσφορά </w:t>
      </w:r>
      <w:r w:rsidR="009126C6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αποκλειστικά </w:t>
      </w:r>
      <w:r w:rsidR="0021234F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βάσει τιμής, για το ΣΥΝΟΛΟ των προσφερόμενων ειδών ΑΝΑ ΤΜΗΜΑ</w:t>
      </w:r>
      <w:r w:rsidR="009126C6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/ΟΜΑΔΑ</w:t>
      </w:r>
      <w:r w:rsidR="0021234F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 της προμήθειας</w:t>
      </w:r>
      <w:r w:rsidR="00855777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, επί ποινή αποκλεισμού</w:t>
      </w:r>
      <w:r w:rsidR="00B4442A" w:rsidRPr="009C51AB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 και εφόσον η προσφορά είναι σύμφωνη με τις τεχνικές προδιαγραφές της μελέτης</w:t>
      </w:r>
      <w:r w:rsidR="0021234F" w:rsidRPr="0021234F">
        <w:rPr>
          <w:rFonts w:asciiTheme="minorHAnsi" w:hAnsiTheme="minorHAnsi" w:cstheme="minorHAnsi"/>
          <w:spacing w:val="-1"/>
          <w:sz w:val="22"/>
          <w:szCs w:val="22"/>
          <w:lang w:val="el-GR"/>
        </w:rPr>
        <w:t>.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Η συνολική εκτιμώμενη αξία της προμήθειας είναι </w:t>
      </w:r>
      <w:r w:rsidR="0075203C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18</w:t>
      </w:r>
      <w:r w:rsidR="002D77E6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1</w:t>
      </w:r>
      <w:r w:rsidR="0075203C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.</w:t>
      </w:r>
      <w:r w:rsidR="002D77E6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201</w:t>
      </w:r>
      <w:r w:rsidR="0075203C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,</w:t>
      </w:r>
      <w:r w:rsidR="002D77E6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2</w:t>
      </w:r>
      <w:r w:rsidR="0075203C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0</w:t>
      </w:r>
      <w:r w:rsidR="00B32005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 xml:space="preserve"> </w:t>
      </w:r>
      <w:r w:rsidR="002F4912" w:rsidRPr="00883415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€</w:t>
      </w:r>
      <w:r w:rsidR="002F4912" w:rsidRPr="00883415">
        <w:rPr>
          <w:b/>
          <w:bCs/>
          <w:spacing w:val="-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ευρώ συμπ</w:t>
      </w:r>
      <w:r w:rsidR="00117D34">
        <w:rPr>
          <w:rFonts w:asciiTheme="minorHAnsi" w:hAnsiTheme="minorHAnsi" w:cstheme="minorHAnsi"/>
          <w:spacing w:val="-1"/>
          <w:sz w:val="22"/>
          <w:szCs w:val="22"/>
          <w:lang w:val="el-GR"/>
        </w:rPr>
        <w:t>εριλαμβανομένου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ΦΠΑ 24%.</w:t>
      </w:r>
      <w:r w:rsidR="0068417C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Αναλυτικότερα η προμήθεια περιλαμβάνει τα κάτωθι Τμήματα: </w:t>
      </w:r>
      <w:r w:rsidR="0068417C" w:rsidRPr="007A3BEE">
        <w:rPr>
          <w:rFonts w:asciiTheme="minorHAnsi" w:hAnsiTheme="minorHAnsi" w:cstheme="minorHAnsi"/>
          <w:b/>
          <w:spacing w:val="-1"/>
          <w:sz w:val="22"/>
          <w:szCs w:val="22"/>
          <w:u w:val="single"/>
          <w:lang w:val="el-GR"/>
        </w:rPr>
        <w:t>Τμήμα 1</w:t>
      </w:r>
      <w:r w:rsidR="0068417C" w:rsidRPr="00217933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68417C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-</w:t>
      </w:r>
      <w:r w:rsidR="0068417C" w:rsidRPr="0068417C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7D0DE0" w:rsidRPr="003B75CD">
        <w:rPr>
          <w:rFonts w:asciiTheme="minorHAnsi" w:hAnsiTheme="minorHAnsi" w:cstheme="minorHAnsi"/>
          <w:b/>
          <w:bCs/>
          <w:i/>
          <w:iCs/>
          <w:spacing w:val="-1"/>
          <w:sz w:val="22"/>
          <w:szCs w:val="22"/>
          <w:lang w:val="el-GR"/>
        </w:rPr>
        <w:t>Διάφορα έπιπλα</w:t>
      </w:r>
      <w:r w:rsidR="00217933" w:rsidRPr="003B75CD">
        <w:rPr>
          <w:rFonts w:asciiTheme="minorHAnsi" w:hAnsiTheme="minorHAnsi" w:cstheme="minorHAnsi"/>
          <w:b/>
          <w:bCs/>
          <w:i/>
          <w:iCs/>
          <w:spacing w:val="-1"/>
          <w:sz w:val="22"/>
          <w:szCs w:val="22"/>
          <w:lang w:val="el-GR"/>
        </w:rPr>
        <w:t>,</w:t>
      </w:r>
      <w:r w:rsidR="0068417C" w:rsidRPr="003B75CD">
        <w:rPr>
          <w:rFonts w:asciiTheme="minorHAnsi" w:hAnsiTheme="minorHAnsi" w:cstheme="minorHAnsi"/>
          <w:b/>
          <w:bCs/>
          <w:spacing w:val="-1"/>
          <w:sz w:val="22"/>
          <w:szCs w:val="22"/>
          <w:vertAlign w:val="superscript"/>
          <w:lang w:val="el-GR"/>
        </w:rPr>
        <w:t xml:space="preserve"> </w:t>
      </w:r>
      <w:r w:rsidR="0068417C" w:rsidRPr="003B75C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ποσού</w:t>
      </w:r>
      <w:r w:rsidR="004A2BB9" w:rsidRPr="003B75C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101.270,80 </w:t>
      </w:r>
      <w:r w:rsidR="0068417C" w:rsidRPr="003B75CD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€</w:t>
      </w:r>
      <w:r w:rsidR="0068417C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217933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συμπεριλαμβανομένου</w:t>
      </w:r>
      <w:r w:rsidR="0068417C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ΦΠΑ</w:t>
      </w:r>
      <w:r w:rsidR="007E44D3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7E44D3" w:rsidRPr="00D919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(</w:t>
      </w:r>
      <w:r w:rsidR="007E44D3" w:rsidRPr="00D91966">
        <w:rPr>
          <w:rFonts w:asciiTheme="minorHAnsi" w:hAnsiTheme="minorHAnsi" w:cstheme="minorHAnsi"/>
          <w:b/>
          <w:bCs/>
          <w:spacing w:val="-1"/>
          <w:sz w:val="22"/>
          <w:szCs w:val="22"/>
        </w:rPr>
        <w:t>CPV</w:t>
      </w:r>
      <w:r w:rsidR="007E44D3" w:rsidRPr="00D919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:</w:t>
      </w:r>
      <w:r w:rsidR="007D0DE0" w:rsidRPr="00D91966">
        <w:rPr>
          <w:rFonts w:ascii="Verdana" w:hAnsi="Verdana" w:cs="Arial"/>
          <w:b/>
          <w:u w:val="single"/>
          <w:lang w:val="el-GR" w:eastAsia="ar-SA"/>
        </w:rPr>
        <w:t xml:space="preserve"> </w:t>
      </w:r>
      <w:r w:rsidR="007D0DE0" w:rsidRPr="00D919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39151000-5 Διάφορα έπιπλα</w:t>
      </w:r>
      <w:r w:rsidR="007E44D3" w:rsidRPr="00D919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)</w:t>
      </w:r>
      <w:r w:rsidR="00EF739D" w:rsidRPr="00D919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,</w:t>
      </w:r>
      <w:r w:rsidR="0068417C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 </w:t>
      </w:r>
      <w:r w:rsidR="0068417C" w:rsidRPr="00D91966">
        <w:rPr>
          <w:rFonts w:asciiTheme="minorHAnsi" w:hAnsiTheme="minorHAnsi" w:cstheme="minorHAnsi"/>
          <w:b/>
          <w:spacing w:val="-1"/>
          <w:sz w:val="22"/>
          <w:szCs w:val="22"/>
          <w:u w:val="single"/>
          <w:lang w:val="el-GR"/>
        </w:rPr>
        <w:t>Τμήμα 2</w:t>
      </w:r>
      <w:r w:rsidR="0068417C" w:rsidRPr="00D91966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-</w:t>
      </w:r>
      <w:r w:rsidR="0068417C" w:rsidRPr="00D9196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4E64E1" w:rsidRPr="003B75CD">
        <w:rPr>
          <w:rFonts w:asciiTheme="minorHAnsi" w:hAnsiTheme="minorHAnsi" w:cstheme="minorHAnsi"/>
          <w:b/>
          <w:i/>
          <w:iCs/>
          <w:spacing w:val="-1"/>
          <w:sz w:val="22"/>
          <w:szCs w:val="22"/>
          <w:lang w:val="el-GR"/>
        </w:rPr>
        <w:t>Σύνθετα έπιπλα</w:t>
      </w:r>
      <w:r w:rsidR="004E64E1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68417C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ποσού </w:t>
      </w:r>
      <w:r w:rsidR="004A2BB9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72.986,40</w:t>
      </w:r>
      <w:r w:rsidR="00B24967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€</w:t>
      </w:r>
      <w:r w:rsidR="004A2BB9" w:rsidRPr="00D91966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="0068417C" w:rsidRPr="00D91966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συμπεριλαμβανομένου ΦΠΑ</w:t>
      </w:r>
      <w:r w:rsidR="007E44D3" w:rsidRPr="00D91966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="007E44D3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(</w:t>
      </w:r>
      <w:r w:rsidR="00932F3F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CPV:39151300-8 (Σύνθετα έπιπλα)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και 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u w:val="single"/>
          <w:lang w:val="el-GR"/>
        </w:rPr>
        <w:t xml:space="preserve">Τμήμα 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u w:val="single"/>
          <w:lang w:val="el-GR"/>
        </w:rPr>
        <w:lastRenderedPageBreak/>
        <w:t>3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- </w:t>
      </w:r>
      <w:r w:rsidR="0078310D" w:rsidRPr="003B75CD">
        <w:rPr>
          <w:rFonts w:asciiTheme="minorHAnsi" w:hAnsiTheme="minorHAnsi" w:cstheme="minorHAnsi"/>
          <w:b/>
          <w:i/>
          <w:iCs/>
          <w:spacing w:val="-1"/>
          <w:sz w:val="22"/>
          <w:szCs w:val="22"/>
          <w:lang w:val="el-GR"/>
        </w:rPr>
        <w:t xml:space="preserve">Σκευοθήκες ασφαλείας) </w:t>
      </w:r>
      <w:r w:rsidR="00EF739D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78310D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π</w:t>
      </w:r>
      <w:r w:rsidR="00EF739D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οσού </w:t>
      </w:r>
      <w:r w:rsidR="004A2BB9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6.944,00</w:t>
      </w:r>
      <w:r w:rsidR="00B24967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4A2BB9" w:rsidRPr="003B75C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€</w:t>
      </w:r>
      <w:r w:rsidR="00EF739D" w:rsidRPr="00D91966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συμπεριλαμβανομένου ΦΠΑ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(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</w:rPr>
        <w:t>CPV</w:t>
      </w:r>
      <w:r w:rsidR="00EF739D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:</w:t>
      </w:r>
      <w:r w:rsidR="0078310D" w:rsidRPr="00D91966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="0078310D" w:rsidRPr="00D9196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44421721-7 Σκευοθήκες</w:t>
      </w:r>
      <w:r w:rsidR="0078310D" w:rsidRPr="0078310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ασφαλείας</w:t>
      </w:r>
      <w:r w:rsidR="00EF739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)</w:t>
      </w:r>
      <w:r w:rsidR="0068417C" w:rsidRPr="009361B9">
        <w:rPr>
          <w:rFonts w:asciiTheme="minorHAnsi" w:hAnsiTheme="minorHAnsi" w:cstheme="minorHAnsi"/>
          <w:b/>
          <w:spacing w:val="-1"/>
          <w:sz w:val="22"/>
          <w:szCs w:val="22"/>
          <w:vertAlign w:val="superscript"/>
          <w:lang w:val="el-GR"/>
        </w:rPr>
        <w:t xml:space="preserve"> </w:t>
      </w:r>
    </w:p>
    <w:p w14:paraId="09B4918E" w14:textId="6D9F3D3D" w:rsidR="00D90CEE" w:rsidRDefault="001B4B5C" w:rsidP="00D002D6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διάρκεια της σύμβασης ορίζεται σε </w:t>
      </w:r>
      <w:r w:rsidR="00B50DB3" w:rsidRPr="00B50DB3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τέσσερις (4) μήνες</w:t>
      </w:r>
      <w:r w:rsidR="00B50DB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από την ημερομηνία έναρξης εκτέλεσης της σύμβασης. </w:t>
      </w:r>
      <w:r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Τόπος παράδοσης ορίζεται ο </w:t>
      </w:r>
      <w:r w:rsidR="003C068D"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ακάλυπτος χώρος στο χερσαίο τείχος (πρώην οικόπεδο </w:t>
      </w:r>
      <w:proofErr w:type="spellStart"/>
      <w:r w:rsidR="003C068D"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Κρέη</w:t>
      </w:r>
      <w:proofErr w:type="spellEnd"/>
      <w:r w:rsidR="003C068D"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) επί της οδού Λάμπρου Κατσώνη</w:t>
      </w:r>
      <w:r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="003C068D"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σ</w:t>
      </w:r>
      <w:r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το Δήμο Καβάλας</w:t>
      </w:r>
      <w:r w:rsidR="003C068D" w:rsidRPr="00437DC3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, εκτός εάν υποδειχθεί από τις Υπηρεσίες του Δήμου Καβάλας άλλος χώρος</w:t>
      </w:r>
      <w:r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.</w:t>
      </w:r>
      <w:r w:rsidR="0068417C" w:rsidRPr="0068417C">
        <w:rPr>
          <w:rFonts w:asciiTheme="minorHAnsi" w:hAnsiTheme="minorHAnsi" w:cstheme="minorHAnsi"/>
          <w:bCs/>
          <w:spacing w:val="-1"/>
          <w:sz w:val="22"/>
          <w:szCs w:val="22"/>
          <w:vertAlign w:val="superscript"/>
          <w:lang w:val="el-GR"/>
        </w:rPr>
        <w:t xml:space="preserve"> </w:t>
      </w:r>
      <w:r w:rsidR="009676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Για την έγκυρη συμμετοχή στο διαγωνισμό απαιτείται εγγύηση συμμετοχής για ποσό που θα καλύπτει ποσοστό δύο τοις εκατό 2% της </w:t>
      </w:r>
      <w:r w:rsidR="00792DB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συνολικής</w:t>
      </w:r>
      <w:r w:rsidR="009676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εκτιμώμενης αξίας του τμήματος ή των τμημάτων της μελέτης χωρίς ΦΠΑ, σύμφωνα με την περιγραφή του κάτωθι πίνακα:</w:t>
      </w:r>
    </w:p>
    <w:p w14:paraId="61CF882E" w14:textId="77777777" w:rsidR="001C1F74" w:rsidRDefault="001C1F74" w:rsidP="00D002D6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402"/>
      </w:tblGrid>
      <w:tr w:rsidR="00EC17EF" w14:paraId="5EF0C2DE" w14:textId="77777777" w:rsidTr="001C1F74">
        <w:trPr>
          <w:jc w:val="center"/>
        </w:trPr>
        <w:tc>
          <w:tcPr>
            <w:tcW w:w="3114" w:type="dxa"/>
          </w:tcPr>
          <w:p w14:paraId="7D4B9229" w14:textId="4916F014" w:rsidR="00EC17EF" w:rsidRPr="001C1F74" w:rsidRDefault="00EC17E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</w:pPr>
            <w:r w:rsidRPr="001C1F74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  <w:t>Τμήμα</w:t>
            </w:r>
          </w:p>
        </w:tc>
        <w:tc>
          <w:tcPr>
            <w:tcW w:w="3402" w:type="dxa"/>
          </w:tcPr>
          <w:p w14:paraId="57331D1D" w14:textId="3FD4D846" w:rsidR="00EC17EF" w:rsidRPr="001C1F74" w:rsidRDefault="00EC17E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</w:pPr>
            <w:r w:rsidRPr="001C1F74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  <w:t>Ποσό εγγυητικής επιστολής συμμετοχής</w:t>
            </w:r>
          </w:p>
        </w:tc>
      </w:tr>
      <w:tr w:rsidR="00EC17EF" w:rsidRPr="00925620" w14:paraId="7D3338C0" w14:textId="77777777" w:rsidTr="001C1F74">
        <w:trPr>
          <w:jc w:val="center"/>
        </w:trPr>
        <w:tc>
          <w:tcPr>
            <w:tcW w:w="3114" w:type="dxa"/>
          </w:tcPr>
          <w:p w14:paraId="5570969D" w14:textId="0AC911D1" w:rsidR="00EC17EF" w:rsidRDefault="00EC17E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Τμήμα 1</w:t>
            </w:r>
          </w:p>
        </w:tc>
        <w:tc>
          <w:tcPr>
            <w:tcW w:w="3402" w:type="dxa"/>
          </w:tcPr>
          <w:p w14:paraId="5B4EE850" w14:textId="21783494" w:rsidR="00EC17EF" w:rsidRDefault="00EC17E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2% </w:t>
            </w:r>
            <w:r w:rsidR="00F43CFF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Χ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</w:t>
            </w:r>
            <w:r w:rsidR="00FA0EBE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81.670,00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= 1.</w:t>
            </w:r>
            <w:r w:rsidR="00FA0EBE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633,4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0 € </w:t>
            </w:r>
            <w:r w:rsidR="001C1F74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(</w:t>
            </w:r>
            <w:r w:rsidR="00F43CFF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Χ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ίλια </w:t>
            </w:r>
            <w:r w:rsidR="00FA0EBE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εξακόσια τριάντα τρία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Ευρώ και </w:t>
            </w:r>
            <w:r w:rsidR="00FA0EBE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σαράντα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λεπτά)</w:t>
            </w:r>
          </w:p>
        </w:tc>
      </w:tr>
      <w:tr w:rsidR="00EC17EF" w:rsidRPr="00925620" w14:paraId="0D7FAFDD" w14:textId="77777777" w:rsidTr="001C1F74">
        <w:trPr>
          <w:jc w:val="center"/>
        </w:trPr>
        <w:tc>
          <w:tcPr>
            <w:tcW w:w="3114" w:type="dxa"/>
          </w:tcPr>
          <w:p w14:paraId="769143EF" w14:textId="6227E377" w:rsidR="00EC17EF" w:rsidRDefault="00F43CF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Τμήμα 2</w:t>
            </w:r>
          </w:p>
        </w:tc>
        <w:tc>
          <w:tcPr>
            <w:tcW w:w="3402" w:type="dxa"/>
          </w:tcPr>
          <w:p w14:paraId="3DE8227B" w14:textId="3DEBD6DA" w:rsidR="00EC17EF" w:rsidRDefault="00F43CFF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2% Χ 5</w:t>
            </w:r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8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.</w:t>
            </w:r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86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0,00 € = 1.</w:t>
            </w:r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177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,</w:t>
            </w:r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0 € </w:t>
            </w:r>
            <w:r w:rsidR="001C1F74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                                         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(Χίλια </w:t>
            </w:r>
            <w:proofErr w:type="spellStart"/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εκατόν</w:t>
            </w:r>
            <w:proofErr w:type="spellEnd"/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εβδομήντα επτά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Ευρώ και </w:t>
            </w:r>
            <w:r w:rsidR="0026110C"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είκοσι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λεπτά)</w:t>
            </w:r>
          </w:p>
        </w:tc>
      </w:tr>
      <w:tr w:rsidR="00F15137" w:rsidRPr="00925620" w14:paraId="43F33493" w14:textId="77777777" w:rsidTr="001C1F74">
        <w:trPr>
          <w:jc w:val="center"/>
        </w:trPr>
        <w:tc>
          <w:tcPr>
            <w:tcW w:w="3114" w:type="dxa"/>
          </w:tcPr>
          <w:p w14:paraId="22EE298A" w14:textId="2D2EF103" w:rsidR="00F15137" w:rsidRDefault="00F15137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Τμήμα 3</w:t>
            </w:r>
          </w:p>
        </w:tc>
        <w:tc>
          <w:tcPr>
            <w:tcW w:w="3402" w:type="dxa"/>
          </w:tcPr>
          <w:p w14:paraId="47615BD4" w14:textId="77777777" w:rsidR="00F15137" w:rsidRDefault="008038BD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2% Χ 5.600,00 = 112,00 €</w:t>
            </w:r>
          </w:p>
          <w:p w14:paraId="25BC4D6E" w14:textId="66C324B8" w:rsidR="008038BD" w:rsidRDefault="008038BD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Εκατόν</w:t>
            </w:r>
            <w:proofErr w:type="spellEnd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 xml:space="preserve"> δώδεκα ευρώ και μηδέν λεπτά)</w:t>
            </w:r>
          </w:p>
        </w:tc>
      </w:tr>
      <w:tr w:rsidR="00693A6B" w:rsidRPr="00925620" w14:paraId="466F05ED" w14:textId="77777777" w:rsidTr="001C1F74">
        <w:trPr>
          <w:jc w:val="center"/>
        </w:trPr>
        <w:tc>
          <w:tcPr>
            <w:tcW w:w="3114" w:type="dxa"/>
          </w:tcPr>
          <w:p w14:paraId="1533879E" w14:textId="00DC1D8F" w:rsidR="00693A6B" w:rsidRDefault="00693A6B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Σύνολο Τμημάτων</w:t>
            </w:r>
          </w:p>
        </w:tc>
        <w:tc>
          <w:tcPr>
            <w:tcW w:w="3402" w:type="dxa"/>
          </w:tcPr>
          <w:p w14:paraId="7044B7EB" w14:textId="77777777" w:rsidR="00693A6B" w:rsidRDefault="00693A6B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2.922,60€</w:t>
            </w:r>
          </w:p>
          <w:p w14:paraId="74E669A0" w14:textId="26F8C1BA" w:rsidR="00693A6B" w:rsidRDefault="00693A6B" w:rsidP="001C1F7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  <w:t>(Δύο χιλιάδες εννιακόσια είκοσι δύο ευρώ και εξήντα λεπτά)</w:t>
            </w:r>
          </w:p>
        </w:tc>
      </w:tr>
    </w:tbl>
    <w:p w14:paraId="0DF8A2AF" w14:textId="77777777" w:rsidR="00334A93" w:rsidRPr="0096766B" w:rsidRDefault="00334A93" w:rsidP="00D002D6">
      <w:pPr>
        <w:spacing w:line="360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  <w:lang w:val="el-GR"/>
        </w:rPr>
      </w:pPr>
    </w:p>
    <w:p w14:paraId="6F40A55D" w14:textId="0D9B47A5" w:rsidR="00D90CEE" w:rsidRPr="002F4912" w:rsidRDefault="00D90CEE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F4912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χύ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νομοθ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 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>ν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ξε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2F4912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4412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1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="00F92FC4" w:rsidRP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>και τις τροποποιήσεις αυτού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3463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4270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01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4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υ 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3852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10</w:t>
      </w:r>
      <w:r w:rsidR="00522961">
        <w:rPr>
          <w:rFonts w:asciiTheme="minorHAnsi" w:hAnsiTheme="minorHAnsi" w:cstheme="minorHAnsi"/>
          <w:sz w:val="22"/>
          <w:szCs w:val="22"/>
          <w:lang w:val="el-GR"/>
        </w:rPr>
        <w:t>, του Ν.4250/2014 και του Ν.4782/2021.</w:t>
      </w:r>
      <w:r w:rsidRPr="002F4912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</w:p>
    <w:p w14:paraId="1E14C424" w14:textId="5F35DB62" w:rsidR="00D90CEE" w:rsidRDefault="004F7A0B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F7A0B">
        <w:rPr>
          <w:rFonts w:asciiTheme="minorHAnsi" w:hAnsiTheme="minorHAnsi" w:cstheme="minorHAnsi"/>
          <w:sz w:val="22"/>
          <w:szCs w:val="22"/>
          <w:lang w:val="el-GR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11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52296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17C549C" w14:textId="32BEF549" w:rsidR="0006405C" w:rsidRPr="00E432DC" w:rsidRDefault="00BB7E30" w:rsidP="006C404B">
      <w:pPr>
        <w:spacing w:line="360" w:lineRule="auto"/>
        <w:jc w:val="both"/>
        <w:rPr>
          <w:rFonts w:ascii="Calibri" w:eastAsia="SimSun" w:hAnsi="Calibri" w:cs="Calibri"/>
          <w:b/>
          <w:bCs/>
          <w:i/>
          <w:iCs/>
          <w:color w:val="5B9BD5"/>
          <w:kern w:val="1"/>
          <w:sz w:val="22"/>
          <w:szCs w:val="24"/>
          <w:lang w:val="el-GR" w:eastAsia="ar-SA"/>
        </w:rPr>
      </w:pP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Ως καταληκτική ημερομηνία υποβολής των προσφορών στη Διαδικτυακή πύλη </w:t>
      </w:r>
      <w:hyperlink r:id="rId12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75203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 του συστήματος ΕΣΗΔΗΣ, ορίζεται </w:t>
      </w:r>
      <w:r w:rsidRPr="006C1ED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6C1ED3" w:rsidRPr="006C1ED3">
        <w:rPr>
          <w:rFonts w:asciiTheme="minorHAnsi" w:hAnsiTheme="minorHAnsi" w:cstheme="minorHAnsi"/>
          <w:b/>
          <w:bCs/>
          <w:sz w:val="22"/>
          <w:szCs w:val="22"/>
          <w:lang w:val="el-GR"/>
        </w:rPr>
        <w:t>10</w:t>
      </w:r>
      <w:r w:rsidR="00B54E25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>/</w:t>
      </w:r>
      <w:r w:rsidR="006C1ED3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>07</w:t>
      </w:r>
      <w:r w:rsidR="006C29EB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 xml:space="preserve">/ </w:t>
      </w:r>
      <w:r w:rsidR="00B54E25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>2023 ημέρα</w:t>
      </w:r>
      <w:r w:rsidR="006C1ED3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 xml:space="preserve"> Δευτέρα</w:t>
      </w:r>
      <w:r w:rsidR="00B54E25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 xml:space="preserve"> </w:t>
      </w:r>
      <w:r w:rsidR="006C29EB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 xml:space="preserve"> </w:t>
      </w:r>
      <w:r w:rsidR="00B54E25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 xml:space="preserve">και ώρα </w:t>
      </w:r>
      <w:r w:rsidR="006C1ED3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>15:00</w:t>
      </w:r>
      <w:r w:rsidR="00B54E25" w:rsidRPr="006C1ED3">
        <w:rPr>
          <w:rFonts w:ascii="Calibri" w:eastAsia="SimSun" w:hAnsi="Calibri" w:cs="Calibri"/>
          <w:b/>
          <w:bCs/>
          <w:sz w:val="22"/>
          <w:szCs w:val="24"/>
          <w:lang w:val="el-GR" w:eastAsia="el-GR"/>
        </w:rPr>
        <w:t>.</w:t>
      </w:r>
    </w:p>
    <w:p w14:paraId="0ACD2500" w14:textId="54FBEBEF" w:rsidR="006C404B" w:rsidRPr="0006405C" w:rsidRDefault="006C404B" w:rsidP="006C40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Οι ενδιαφερόμενοι μπορούν να κατεβάσουν τα έγγραφα του διαγωνισμού και  από την ιστοσελίδα του Δήμου Καβάλας </w:t>
      </w:r>
      <w:hyperlink r:id="rId13" w:history="1">
        <w:r w:rsidR="00FF7B28" w:rsidRPr="00EE6E84">
          <w:rPr>
            <w:rStyle w:val="-"/>
            <w:rFonts w:asciiTheme="minorHAnsi" w:hAnsiTheme="minorHAnsi" w:cstheme="minorHAnsi"/>
            <w:spacing w:val="2"/>
            <w:sz w:val="22"/>
            <w:szCs w:val="22"/>
            <w:lang w:val="el-GR"/>
          </w:rPr>
          <w:t>www.kavala.gov.gr</w:t>
        </w:r>
      </w:hyperlink>
      <w:r w:rsidR="004C6A12">
        <w:rPr>
          <w:rFonts w:asciiTheme="minorHAnsi" w:hAnsiTheme="minorHAnsi" w:cstheme="minorHAnsi"/>
          <w:spacing w:val="2"/>
          <w:sz w:val="22"/>
          <w:szCs w:val="22"/>
          <w:lang w:val="el-GR"/>
        </w:rPr>
        <w:t>.</w:t>
      </w: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Για περισσότερες πληροφορίες οι </w:t>
      </w: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lastRenderedPageBreak/>
        <w:t>ενδιαφερόμενοι μπορούν να απευθύνονται στο Τμήμα Προμηθειών του Δήμου κατά τις εργάσιμες ημέρες και ώρες (</w:t>
      </w:r>
      <w:proofErr w:type="spellStart"/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>τηλ</w:t>
      </w:r>
      <w:proofErr w:type="spellEnd"/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>.: 2513-500082).</w:t>
      </w:r>
    </w:p>
    <w:p w14:paraId="7ABA8396" w14:textId="4F9BD6A3" w:rsidR="00D90CEE" w:rsidRPr="002F4912" w:rsidRDefault="005B17FD" w:rsidP="007917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</w:p>
    <w:p w14:paraId="60571AFC" w14:textId="77777777" w:rsidR="00D90CEE" w:rsidRPr="004D6A4A" w:rsidRDefault="00883415" w:rsidP="00D90CEE">
      <w:pPr>
        <w:spacing w:before="33" w:line="959" w:lineRule="auto"/>
        <w:ind w:right="615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Ο</w:t>
      </w:r>
      <w:r w:rsidR="00D90CEE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ΔΗΜΑΡΧΟΣ</w:t>
      </w:r>
      <w:r w:rsidR="00D90CEE" w:rsidRPr="004D6A4A">
        <w:rPr>
          <w:rFonts w:asciiTheme="minorHAnsi" w:hAnsiTheme="minorHAnsi" w:cstheme="minorHAnsi"/>
          <w:b/>
          <w:bCs/>
          <w:spacing w:val="-9"/>
          <w:sz w:val="22"/>
          <w:szCs w:val="22"/>
          <w:lang w:val="el-GR"/>
        </w:rPr>
        <w:t xml:space="preserve"> 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Κ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1"/>
          <w:sz w:val="22"/>
          <w:szCs w:val="22"/>
          <w:lang w:val="el-GR"/>
        </w:rPr>
        <w:t>Β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Λ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 </w:t>
      </w:r>
    </w:p>
    <w:p w14:paraId="08B31B61" w14:textId="1F3EDA0D" w:rsidR="00D90CEE" w:rsidRPr="004D6A4A" w:rsidRDefault="00D90CEE" w:rsidP="00D90CEE">
      <w:pPr>
        <w:spacing w:before="33" w:line="959" w:lineRule="auto"/>
        <w:ind w:right="615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                                                             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</w:t>
      </w: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ΜΟΥΡΙΑΔΗΣ ΘΕΟΔΩΡΟΣ </w:t>
      </w:r>
    </w:p>
    <w:sectPr w:rsidR="00D90CEE" w:rsidRPr="004D6A4A" w:rsidSect="00870E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20" w:h="16840"/>
      <w:pgMar w:top="1276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E15B" w14:textId="77777777" w:rsidR="00BB72E0" w:rsidRDefault="00BB72E0" w:rsidP="00377A56">
      <w:r>
        <w:separator/>
      </w:r>
    </w:p>
  </w:endnote>
  <w:endnote w:type="continuationSeparator" w:id="0">
    <w:p w14:paraId="04EA788A" w14:textId="77777777" w:rsidR="00BB72E0" w:rsidRDefault="00BB72E0" w:rsidP="0037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8817" w14:textId="77777777" w:rsidR="001A7A54" w:rsidRDefault="001A7A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4E2" w14:textId="77777777" w:rsidR="00994E9A" w:rsidRPr="00256F0E" w:rsidRDefault="00994E9A">
    <w:pPr>
      <w:pStyle w:val="a6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5EAA" w14:textId="77777777" w:rsidR="001A7A54" w:rsidRDefault="001A7A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35F8" w14:textId="77777777" w:rsidR="00BB72E0" w:rsidRDefault="00BB72E0" w:rsidP="00377A56">
      <w:r>
        <w:separator/>
      </w:r>
    </w:p>
  </w:footnote>
  <w:footnote w:type="continuationSeparator" w:id="0">
    <w:p w14:paraId="4B9E490C" w14:textId="77777777" w:rsidR="00BB72E0" w:rsidRDefault="00BB72E0" w:rsidP="0037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6D67" w14:textId="77777777" w:rsidR="001A7A54" w:rsidRDefault="001A7A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0517" w14:textId="072E5CC3" w:rsidR="001A7A54" w:rsidRPr="006B182F" w:rsidRDefault="001A7A54" w:rsidP="001A7A54">
    <w:pPr>
      <w:pStyle w:val="a5"/>
      <w:rPr>
        <w:sz w:val="24"/>
        <w:szCs w:val="24"/>
        <w:lang w:val="fr-FR" w:eastAsia="ar-SA"/>
      </w:rPr>
    </w:pPr>
    <w:r w:rsidRPr="006B182F">
      <w:rPr>
        <w:noProof/>
        <w:sz w:val="24"/>
        <w:szCs w:val="24"/>
        <w:lang w:val="fr-FR" w:eastAsia="ar-SA"/>
      </w:rPr>
      <w:drawing>
        <wp:inline distT="0" distB="0" distL="0" distR="0" wp14:anchorId="52EEE5BF" wp14:editId="31F0B88A">
          <wp:extent cx="1257300" cy="371782"/>
          <wp:effectExtent l="0" t="0" r="0" b="9525"/>
          <wp:docPr id="364663643" name="Εικόνα 3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63643" name="Εικόνα 3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0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1280870" cy="37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el-GR" w:eastAsia="ar-SA"/>
      </w:rPr>
      <w:t xml:space="preserve">      </w:t>
    </w:r>
    <w:r w:rsidR="00485002">
      <w:rPr>
        <w:noProof/>
        <w:sz w:val="16"/>
        <w:szCs w:val="16"/>
        <w:lang w:val="el-GR" w:eastAsia="ar-SA"/>
      </w:rPr>
      <w:t>Ε</w:t>
    </w:r>
    <w:r w:rsidR="00E97532">
      <w:rPr>
        <w:noProof/>
        <w:sz w:val="16"/>
        <w:szCs w:val="16"/>
        <w:lang w:val="el-GR" w:eastAsia="ar-SA"/>
      </w:rPr>
      <w:t>.Π. ΠΕΡΙΦΕΡΕΙΑΣ ΑΝΑΤΟΛΙΚΗΣ ΜΑΚΕΔΟΝΙΑΣ ΚΑΙ ΘΡΑΚΗΣ</w:t>
    </w:r>
    <w:r w:rsidRPr="00D73771">
      <w:rPr>
        <w:sz w:val="16"/>
        <w:szCs w:val="16"/>
        <w:lang w:val="fr-FR" w:eastAsia="ar-SA"/>
      </w:rPr>
      <w:t xml:space="preserve">         </w:t>
    </w:r>
    <w:r w:rsidRPr="006B182F">
      <w:rPr>
        <w:sz w:val="24"/>
        <w:szCs w:val="24"/>
        <w:lang w:val="fr-FR" w:eastAsia="ar-SA"/>
      </w:rPr>
      <w:t xml:space="preserve">       </w:t>
    </w:r>
    <w:r w:rsidRPr="006B182F">
      <w:rPr>
        <w:noProof/>
        <w:sz w:val="24"/>
        <w:szCs w:val="24"/>
        <w:lang w:val="fr-FR" w:eastAsia="ar-SA"/>
      </w:rPr>
      <w:t xml:space="preserve">  </w:t>
    </w:r>
    <w:r w:rsidRPr="006B182F">
      <w:rPr>
        <w:rFonts w:ascii="Sylfaen" w:hAnsi="Sylfaen"/>
        <w:noProof/>
        <w:sz w:val="24"/>
        <w:szCs w:val="24"/>
        <w:lang w:val="fr-FR" w:eastAsia="ar-SA"/>
      </w:rPr>
      <w:drawing>
        <wp:inline distT="0" distB="0" distL="0" distR="0" wp14:anchorId="7AE44C0A" wp14:editId="23460788">
          <wp:extent cx="557530" cy="333157"/>
          <wp:effectExtent l="0" t="0" r="0" b="0"/>
          <wp:docPr id="1827432216" name="Εικόνα 1" descr="Εικόνα που περιέχει κείμενο, γραμματοσειρά, γραφικ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32216" name="Εικόνα 1" descr="Εικόνα που περιέχει κείμενο, γραμματοσειρά, γραφικά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41" cy="33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940FC" w14:textId="77777777" w:rsidR="006B182F" w:rsidRPr="006B182F" w:rsidRDefault="006B182F" w:rsidP="006B182F">
    <w:pPr>
      <w:tabs>
        <w:tab w:val="center" w:pos="4153"/>
        <w:tab w:val="right" w:pos="8306"/>
      </w:tabs>
      <w:suppressAutoHyphens/>
      <w:rPr>
        <w:sz w:val="24"/>
        <w:szCs w:val="24"/>
        <w:lang w:val="fr-FR" w:eastAsia="ar-SA"/>
      </w:rPr>
    </w:pPr>
  </w:p>
  <w:p w14:paraId="47D4652B" w14:textId="2FFF0FAA" w:rsidR="00D07FED" w:rsidRPr="001A7A54" w:rsidRDefault="00D07FED" w:rsidP="006B182F">
    <w:pPr>
      <w:pStyle w:val="a5"/>
      <w:rPr>
        <w:rFonts w:eastAsia="SimSun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0092" w14:textId="77777777" w:rsidR="001A7A54" w:rsidRDefault="001A7A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6578"/>
    <w:multiLevelType w:val="multilevel"/>
    <w:tmpl w:val="DBC6F6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486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AE"/>
    <w:rsid w:val="000061AB"/>
    <w:rsid w:val="000459BE"/>
    <w:rsid w:val="0006405C"/>
    <w:rsid w:val="000A7CFE"/>
    <w:rsid w:val="000B78E7"/>
    <w:rsid w:val="000D2BEF"/>
    <w:rsid w:val="000F7A1B"/>
    <w:rsid w:val="0011655D"/>
    <w:rsid w:val="00117D34"/>
    <w:rsid w:val="001200CB"/>
    <w:rsid w:val="00123FF7"/>
    <w:rsid w:val="0014537F"/>
    <w:rsid w:val="00145446"/>
    <w:rsid w:val="0016655B"/>
    <w:rsid w:val="001A7A54"/>
    <w:rsid w:val="001B4B5C"/>
    <w:rsid w:val="001B50AD"/>
    <w:rsid w:val="001B6592"/>
    <w:rsid w:val="001C01A5"/>
    <w:rsid w:val="001C1F74"/>
    <w:rsid w:val="001C3B18"/>
    <w:rsid w:val="001D5243"/>
    <w:rsid w:val="002046C7"/>
    <w:rsid w:val="00205FD6"/>
    <w:rsid w:val="0021234F"/>
    <w:rsid w:val="00217933"/>
    <w:rsid w:val="00224BCE"/>
    <w:rsid w:val="00256F0E"/>
    <w:rsid w:val="0026110C"/>
    <w:rsid w:val="00265637"/>
    <w:rsid w:val="00267972"/>
    <w:rsid w:val="00267EFF"/>
    <w:rsid w:val="00296FEF"/>
    <w:rsid w:val="002A28A5"/>
    <w:rsid w:val="002D1B83"/>
    <w:rsid w:val="002D77E6"/>
    <w:rsid w:val="002F4912"/>
    <w:rsid w:val="003110C4"/>
    <w:rsid w:val="00334A93"/>
    <w:rsid w:val="00334AEB"/>
    <w:rsid w:val="00354FD5"/>
    <w:rsid w:val="00357FE9"/>
    <w:rsid w:val="00373925"/>
    <w:rsid w:val="00377A56"/>
    <w:rsid w:val="00385C4E"/>
    <w:rsid w:val="003872A4"/>
    <w:rsid w:val="003873AE"/>
    <w:rsid w:val="003B75CD"/>
    <w:rsid w:val="003C068D"/>
    <w:rsid w:val="003C5DBE"/>
    <w:rsid w:val="003E0A8C"/>
    <w:rsid w:val="00437DC3"/>
    <w:rsid w:val="0044023F"/>
    <w:rsid w:val="00485002"/>
    <w:rsid w:val="0049566A"/>
    <w:rsid w:val="004A2BB9"/>
    <w:rsid w:val="004A3A1E"/>
    <w:rsid w:val="004C4CAA"/>
    <w:rsid w:val="004C6A12"/>
    <w:rsid w:val="004D6A4A"/>
    <w:rsid w:val="004E0A00"/>
    <w:rsid w:val="004E64E1"/>
    <w:rsid w:val="004F7A0B"/>
    <w:rsid w:val="00505FF1"/>
    <w:rsid w:val="005156D2"/>
    <w:rsid w:val="00522961"/>
    <w:rsid w:val="00527E44"/>
    <w:rsid w:val="00556743"/>
    <w:rsid w:val="00585E88"/>
    <w:rsid w:val="00592A85"/>
    <w:rsid w:val="005B17FD"/>
    <w:rsid w:val="005D10E8"/>
    <w:rsid w:val="005F23C8"/>
    <w:rsid w:val="00610214"/>
    <w:rsid w:val="00667361"/>
    <w:rsid w:val="00675B71"/>
    <w:rsid w:val="00676AB2"/>
    <w:rsid w:val="0068417C"/>
    <w:rsid w:val="00693A6B"/>
    <w:rsid w:val="00695CD1"/>
    <w:rsid w:val="006967D3"/>
    <w:rsid w:val="006B182F"/>
    <w:rsid w:val="006B2BBB"/>
    <w:rsid w:val="006C0193"/>
    <w:rsid w:val="006C1ED3"/>
    <w:rsid w:val="006C29EB"/>
    <w:rsid w:val="006C404B"/>
    <w:rsid w:val="00701551"/>
    <w:rsid w:val="00710E52"/>
    <w:rsid w:val="007355A9"/>
    <w:rsid w:val="0075203C"/>
    <w:rsid w:val="007714B9"/>
    <w:rsid w:val="0078310D"/>
    <w:rsid w:val="007917B8"/>
    <w:rsid w:val="00792DB8"/>
    <w:rsid w:val="007A2E1B"/>
    <w:rsid w:val="007A3BEE"/>
    <w:rsid w:val="007D0550"/>
    <w:rsid w:val="007D0DE0"/>
    <w:rsid w:val="007D1274"/>
    <w:rsid w:val="007E44D3"/>
    <w:rsid w:val="008038BD"/>
    <w:rsid w:val="008353EC"/>
    <w:rsid w:val="00855777"/>
    <w:rsid w:val="00862D74"/>
    <w:rsid w:val="00870E01"/>
    <w:rsid w:val="00872F90"/>
    <w:rsid w:val="00883415"/>
    <w:rsid w:val="008B1F85"/>
    <w:rsid w:val="008D4BC3"/>
    <w:rsid w:val="009126C6"/>
    <w:rsid w:val="00917468"/>
    <w:rsid w:val="00925620"/>
    <w:rsid w:val="00932F3F"/>
    <w:rsid w:val="009361B9"/>
    <w:rsid w:val="0096045C"/>
    <w:rsid w:val="0096766B"/>
    <w:rsid w:val="00970D6F"/>
    <w:rsid w:val="00994E9A"/>
    <w:rsid w:val="009C51AB"/>
    <w:rsid w:val="009C5B8D"/>
    <w:rsid w:val="009D4299"/>
    <w:rsid w:val="009F302C"/>
    <w:rsid w:val="00A01304"/>
    <w:rsid w:val="00A02A17"/>
    <w:rsid w:val="00A202E8"/>
    <w:rsid w:val="00A44FBD"/>
    <w:rsid w:val="00A61E28"/>
    <w:rsid w:val="00A96DA6"/>
    <w:rsid w:val="00AC4F1D"/>
    <w:rsid w:val="00AD5AF4"/>
    <w:rsid w:val="00B07F78"/>
    <w:rsid w:val="00B165EE"/>
    <w:rsid w:val="00B24967"/>
    <w:rsid w:val="00B32005"/>
    <w:rsid w:val="00B4442A"/>
    <w:rsid w:val="00B45EBF"/>
    <w:rsid w:val="00B50DB3"/>
    <w:rsid w:val="00B54E25"/>
    <w:rsid w:val="00B77D51"/>
    <w:rsid w:val="00B87122"/>
    <w:rsid w:val="00BB72E0"/>
    <w:rsid w:val="00BB7E30"/>
    <w:rsid w:val="00C41B88"/>
    <w:rsid w:val="00C42B91"/>
    <w:rsid w:val="00C72E32"/>
    <w:rsid w:val="00CA67EE"/>
    <w:rsid w:val="00CA72F9"/>
    <w:rsid w:val="00CB1888"/>
    <w:rsid w:val="00CB706E"/>
    <w:rsid w:val="00CC2BAE"/>
    <w:rsid w:val="00CF6A3F"/>
    <w:rsid w:val="00D002D6"/>
    <w:rsid w:val="00D066E4"/>
    <w:rsid w:val="00D07FED"/>
    <w:rsid w:val="00D10651"/>
    <w:rsid w:val="00D21841"/>
    <w:rsid w:val="00D37949"/>
    <w:rsid w:val="00D73771"/>
    <w:rsid w:val="00D84E55"/>
    <w:rsid w:val="00D90CEE"/>
    <w:rsid w:val="00D91966"/>
    <w:rsid w:val="00D91CB7"/>
    <w:rsid w:val="00DA3264"/>
    <w:rsid w:val="00DA41DF"/>
    <w:rsid w:val="00E07B72"/>
    <w:rsid w:val="00E15CA8"/>
    <w:rsid w:val="00E432DC"/>
    <w:rsid w:val="00E57548"/>
    <w:rsid w:val="00E66320"/>
    <w:rsid w:val="00E94C72"/>
    <w:rsid w:val="00E97532"/>
    <w:rsid w:val="00EC17EF"/>
    <w:rsid w:val="00ED6256"/>
    <w:rsid w:val="00EE6329"/>
    <w:rsid w:val="00EE7EAB"/>
    <w:rsid w:val="00EF739D"/>
    <w:rsid w:val="00F15137"/>
    <w:rsid w:val="00F1525F"/>
    <w:rsid w:val="00F33DF3"/>
    <w:rsid w:val="00F43CFF"/>
    <w:rsid w:val="00F64D6A"/>
    <w:rsid w:val="00F7795E"/>
    <w:rsid w:val="00F837F3"/>
    <w:rsid w:val="00F92FC4"/>
    <w:rsid w:val="00FA0EBE"/>
    <w:rsid w:val="00FB6589"/>
    <w:rsid w:val="00FF561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B8B0"/>
  <w15:docId w15:val="{4381F3A3-740E-4C6A-9CD1-3940973E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1D524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625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56"/>
    <w:rPr>
      <w:rFonts w:ascii="Segoe UI" w:hAnsi="Segoe UI" w:cs="Segoe UI"/>
      <w:sz w:val="18"/>
      <w:szCs w:val="18"/>
    </w:rPr>
  </w:style>
  <w:style w:type="character" w:styleId="a4">
    <w:name w:val="Unresolved Mention"/>
    <w:basedOn w:val="a0"/>
    <w:uiPriority w:val="99"/>
    <w:semiHidden/>
    <w:unhideWhenUsed/>
    <w:rsid w:val="00FF7B2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A56"/>
  </w:style>
  <w:style w:type="paragraph" w:styleId="a6">
    <w:name w:val="footer"/>
    <w:basedOn w:val="a"/>
    <w:link w:val="Char1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A56"/>
  </w:style>
  <w:style w:type="table" w:styleId="a7">
    <w:name w:val="Table Grid"/>
    <w:basedOn w:val="a1"/>
    <w:uiPriority w:val="59"/>
    <w:rsid w:val="00EC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vala.gov.g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avala.gov.g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upplies@kavala.gov.g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674-B9BD-47B0-8450-0BF7E55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</dc:creator>
  <cp:lastModifiedBy>Aglaia Pantelaki</cp:lastModifiedBy>
  <cp:revision>151</cp:revision>
  <cp:lastPrinted>2018-05-24T05:57:00Z</cp:lastPrinted>
  <dcterms:created xsi:type="dcterms:W3CDTF">2021-08-27T10:53:00Z</dcterms:created>
  <dcterms:modified xsi:type="dcterms:W3CDTF">2023-06-22T05:13:00Z</dcterms:modified>
</cp:coreProperties>
</file>